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04" w:rsidRDefault="00542604" w:rsidP="005426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ТЕЗИСЫ К ВЫСТУПЛЕНИЮ НА КОНФЕРЕНЦИИ</w:t>
      </w:r>
      <w:bookmarkStart w:id="0" w:name="_GoBack"/>
      <w:bookmarkEnd w:id="0"/>
    </w:p>
    <w:p w:rsidR="00D77BB7" w:rsidRPr="00D77BB7" w:rsidRDefault="00D77BB7" w:rsidP="00D77BB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right"/>
        <w:textAlignment w:val="baseline"/>
        <w:rPr>
          <w:color w:val="000000"/>
          <w:sz w:val="28"/>
          <w:szCs w:val="28"/>
        </w:rPr>
      </w:pPr>
      <w:r w:rsidRPr="00D77BB7">
        <w:rPr>
          <w:color w:val="000000"/>
          <w:sz w:val="28"/>
          <w:szCs w:val="28"/>
        </w:rPr>
        <w:t>И.Г.Мамонтова</w:t>
      </w:r>
    </w:p>
    <w:p w:rsidR="003F5AD0" w:rsidRPr="00D77BB7" w:rsidRDefault="003F5AD0" w:rsidP="00D77BB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77BB7">
        <w:rPr>
          <w:color w:val="000000" w:themeColor="text1"/>
          <w:sz w:val="28"/>
          <w:szCs w:val="28"/>
        </w:rPr>
        <w:t>Переход к информационному обществу ставит перед системой общего образования задачу расширения масштабов</w:t>
      </w:r>
      <w:r w:rsidRPr="00D77BB7">
        <w:rPr>
          <w:color w:val="000000" w:themeColor="text1"/>
          <w:sz w:val="28"/>
          <w:szCs w:val="28"/>
        </w:rPr>
        <w:t xml:space="preserve"> </w:t>
      </w:r>
      <w:hyperlink r:id="rId6" w:tooltip="Межкультурные коммуникации" w:history="1">
        <w:r w:rsidRPr="00D77BB7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межкультурного</w:t>
        </w:r>
      </w:hyperlink>
      <w:r w:rsidRPr="00D77BB7">
        <w:rPr>
          <w:rStyle w:val="apple-converted-space"/>
          <w:color w:val="000000" w:themeColor="text1"/>
          <w:sz w:val="28"/>
          <w:szCs w:val="28"/>
        </w:rPr>
        <w:t> </w:t>
      </w:r>
      <w:r w:rsidR="00022289">
        <w:rPr>
          <w:color w:val="000000" w:themeColor="text1"/>
          <w:sz w:val="28"/>
          <w:szCs w:val="28"/>
        </w:rPr>
        <w:t>взаимодействия, в связи с этим,</w:t>
      </w:r>
      <w:r w:rsidRPr="00D77BB7">
        <w:rPr>
          <w:color w:val="000000" w:themeColor="text1"/>
          <w:sz w:val="28"/>
          <w:szCs w:val="28"/>
        </w:rPr>
        <w:t xml:space="preserve"> актуальным становится вопрос взаимодействия средней общеобразовательной школы </w:t>
      </w:r>
      <w:r w:rsidRPr="00D77BB7">
        <w:rPr>
          <w:color w:val="000000" w:themeColor="text1"/>
          <w:sz w:val="28"/>
          <w:szCs w:val="28"/>
        </w:rPr>
        <w:t xml:space="preserve"> и учреждений</w:t>
      </w:r>
      <w:r w:rsidRPr="00D77BB7">
        <w:rPr>
          <w:color w:val="000000" w:themeColor="text1"/>
          <w:sz w:val="28"/>
          <w:szCs w:val="28"/>
        </w:rPr>
        <w:t xml:space="preserve"> дополнительного образования.</w:t>
      </w:r>
    </w:p>
    <w:p w:rsidR="003F5AD0" w:rsidRPr="00D77BB7" w:rsidRDefault="003F5AD0" w:rsidP="00D77BB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77BB7">
        <w:rPr>
          <w:color w:val="000000" w:themeColor="text1"/>
          <w:sz w:val="28"/>
          <w:szCs w:val="28"/>
        </w:rPr>
        <w:t>Все образовательные учреждения в своей педагогической деятельности реализуют одну и ту же цель – социальное и профессиональное самоопределение школьника. Только средства реализации у школы и УДО будут различны. Школа достигает эту цель посредством выполнения государственного образовательного стандарта и</w:t>
      </w:r>
      <w:r w:rsidRPr="00D77BB7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Учебные программы" w:history="1">
        <w:r w:rsidRPr="00D77BB7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учебных программ</w:t>
        </w:r>
      </w:hyperlink>
      <w:r w:rsidRPr="00D77BB7">
        <w:rPr>
          <w:color w:val="000000" w:themeColor="text1"/>
          <w:sz w:val="28"/>
          <w:szCs w:val="28"/>
        </w:rPr>
        <w:t>. УДО – через создание условий для самообразования, самопознания, самосовершенствования и самореализации в интересной для личности деятельности.</w:t>
      </w:r>
    </w:p>
    <w:p w:rsidR="00022289" w:rsidRDefault="003F5AD0" w:rsidP="0002228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настоящее время на государственном уровне образование в целом и дополнительное образование в частности рассматривается как стратегический ресурс развития современного российского общества.</w:t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Современное дополнительное образование – это многоуровневая социально-педагогическая образовательная система, функционирующая на основе социального заказа общества.</w:t>
      </w:r>
    </w:p>
    <w:p w:rsidR="00C26723" w:rsidRPr="00D77BB7" w:rsidRDefault="00C26723" w:rsidP="0002228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национальной образовательной инициативе «Наша новая школа» одним из приоритетных направлений развития образования обозначено совершенствование взаимодействия образовательных учреждений с организациями всей социальной сферы, то есть социальное партнерство, которое позволяет наиболее полно решать задачи, стоящие образованием.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Сетевое взаимодействие </w:t>
      </w:r>
      <w:r w:rsidRPr="00022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понимается нами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тип социального взаимодействия, ориентирующий участников на равноправное сотрудничество, поиск согласия и достижение консенсуса, оптимизацию отношений. Расширяя круг социальных партнеров, мы ориентируемся на общность форм, видов и содержание деятельности; на совпадение интересов в образовательной политике и ее результатов; на совпадение целей.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Сетевое  взаимодействие  можно сравнить с оркестром — большим коллективом музыкантов-инструменталистов, играющих на различных инструментах и совместно исполняющих музыкальные произведения.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Если вы посмотрите на схему оркестра, то поймете, что сидят оркестранты не как кому захотелось, а в строго определенном порядке. </w:t>
      </w:r>
    </w:p>
    <w:p w:rsidR="00DD6F0B" w:rsidRPr="00D77BB7" w:rsidRDefault="00C26723" w:rsidP="0002228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Партнерами школы в сетевом взаимодействии являются учреждения дополнительного образования: спортивные школы, Дом детского творчества 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№1, </w:t>
      </w:r>
      <w:r w:rsidR="00DD6F0B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студии ТНК «Забайкальские узоры», Школа искусств, Дворец детского и юношеского творчества.</w:t>
      </w:r>
    </w:p>
    <w:p w:rsidR="00DD6F0B" w:rsidRPr="00D77BB7" w:rsidRDefault="00DD6F0B" w:rsidP="00D77BB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Основными характеристиками взаимодействия являются:</w:t>
      </w:r>
    </w:p>
    <w:p w:rsidR="00DD6F0B" w:rsidRPr="00D77BB7" w:rsidRDefault="00DD6F0B" w:rsidP="00D77BB7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Независимость</w:t>
      </w:r>
    </w:p>
    <w:p w:rsidR="00DD6F0B" w:rsidRPr="00D77BB7" w:rsidRDefault="00DD6F0B" w:rsidP="00D77BB7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Множество лидеров</w:t>
      </w:r>
    </w:p>
    <w:p w:rsidR="00DD6F0B" w:rsidRPr="00D77BB7" w:rsidRDefault="00DD6F0B" w:rsidP="00D77BB7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Единство цели</w:t>
      </w:r>
    </w:p>
    <w:p w:rsidR="00DD6F0B" w:rsidRPr="00D77BB7" w:rsidRDefault="00DD6F0B" w:rsidP="00D77BB7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Добровольность</w:t>
      </w:r>
    </w:p>
    <w:p w:rsidR="00C03520" w:rsidRPr="00D77BB7" w:rsidRDefault="00DD6F0B" w:rsidP="00D77BB7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Множество уровней взаимодействия</w:t>
      </w:r>
    </w:p>
    <w:p w:rsidR="00C03520" w:rsidRPr="00D77BB7" w:rsidRDefault="00C03520" w:rsidP="00D77BB7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Цель сетевого взаимодействия школы и УДО – создание единого образовательного пространства для удовлетворения личностных потребностей каждого школьника.</w:t>
      </w:r>
    </w:p>
    <w:p w:rsidR="00C03520" w:rsidRPr="00D77BB7" w:rsidRDefault="00C03520" w:rsidP="00D77BB7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:rsidR="00C03520" w:rsidRPr="00D77BB7" w:rsidRDefault="00C03520" w:rsidP="00D77BB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Анализ запросов социальных партннеров взаимодействия включая детей и их родителей</w:t>
      </w:r>
    </w:p>
    <w:p w:rsidR="00C03520" w:rsidRPr="00D77BB7" w:rsidRDefault="00C03520" w:rsidP="00D77BB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Повышение качества образования</w:t>
      </w:r>
    </w:p>
    <w:p w:rsidR="00C03520" w:rsidRPr="00D77BB7" w:rsidRDefault="00C03520" w:rsidP="00D77BB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Обмен опытом между партнерами</w:t>
      </w:r>
    </w:p>
    <w:p w:rsidR="00C03520" w:rsidRPr="00D77BB7" w:rsidRDefault="00C03520" w:rsidP="00D77BB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Совместная реализация проектов</w:t>
      </w:r>
    </w:p>
    <w:p w:rsidR="00C03520" w:rsidRPr="00D77BB7" w:rsidRDefault="000C2241" w:rsidP="00D77BB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Расширение круга общения школьников, формирование их социального опыта</w:t>
      </w:r>
    </w:p>
    <w:p w:rsidR="000C2241" w:rsidRPr="00D77BB7" w:rsidRDefault="000C2241" w:rsidP="00D77BB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Объединение ресурсов</w:t>
      </w:r>
    </w:p>
    <w:p w:rsidR="000C2241" w:rsidRPr="00D77BB7" w:rsidRDefault="000C2241" w:rsidP="00D77BB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Расширение образовательных возможностей</w:t>
      </w:r>
    </w:p>
    <w:p w:rsidR="000C2241" w:rsidRPr="00D77BB7" w:rsidRDefault="000C2241" w:rsidP="00D77BB7">
      <w:pPr>
        <w:ind w:left="72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рамках сетевого взаимодействия школы с УДО определились основные направления совместной деятельности: </w:t>
      </w:r>
    </w:p>
    <w:p w:rsidR="000C2241" w:rsidRPr="00D77BB7" w:rsidRDefault="000C2241" w:rsidP="00D77BB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Образовательное</w:t>
      </w:r>
    </w:p>
    <w:p w:rsidR="000C2241" w:rsidRPr="00D77BB7" w:rsidRDefault="000C2241" w:rsidP="00D77BB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Методическое</w:t>
      </w:r>
    </w:p>
    <w:p w:rsidR="000C2241" w:rsidRPr="00D77BB7" w:rsidRDefault="000C2241" w:rsidP="00D77BB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Информационное</w:t>
      </w:r>
    </w:p>
    <w:p w:rsidR="000C2241" w:rsidRPr="00D77BB7" w:rsidRDefault="000C2241" w:rsidP="00D77BB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Организационное</w:t>
      </w:r>
    </w:p>
    <w:p w:rsidR="000C2241" w:rsidRPr="00D77BB7" w:rsidRDefault="000C2241" w:rsidP="00D77BB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Инновационное</w:t>
      </w:r>
    </w:p>
    <w:p w:rsidR="000C2241" w:rsidRPr="00D77BB7" w:rsidRDefault="000C2241" w:rsidP="00D77BB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Социально-педагогическое</w:t>
      </w:r>
    </w:p>
    <w:p w:rsidR="000C2241" w:rsidRPr="00D77BB7" w:rsidRDefault="000C2241" w:rsidP="00D77BB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Научно-исследовательское</w:t>
      </w:r>
    </w:p>
    <w:p w:rsidR="000C2241" w:rsidRPr="00D77BB7" w:rsidRDefault="000C2241" w:rsidP="00D77BB7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Отработаны формы сетевого взаимодействия:</w:t>
      </w:r>
    </w:p>
    <w:p w:rsidR="000C2241" w:rsidRPr="00D77BB7" w:rsidRDefault="009D5DE3" w:rsidP="00D77BB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="000C2241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оговоры</w:t>
      </w:r>
      <w:r w:rsidR="00022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9D5DE3" w:rsidRPr="00D77BB7" w:rsidRDefault="009D5DE3" w:rsidP="00D77BB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Проекты</w:t>
      </w:r>
    </w:p>
    <w:p w:rsidR="009D5DE3" w:rsidRPr="00D77BB7" w:rsidRDefault="009D5DE3" w:rsidP="00D77BB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Авторские программы</w:t>
      </w:r>
    </w:p>
    <w:p w:rsidR="009D5DE3" w:rsidRPr="00D77BB7" w:rsidRDefault="009D5DE3" w:rsidP="00D77BB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Летняя оздоровительная смена</w:t>
      </w:r>
    </w:p>
    <w:p w:rsidR="009D5DE3" w:rsidRPr="00D77BB7" w:rsidRDefault="009D5DE3" w:rsidP="00D77BB7">
      <w:pPr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Главным позитивным условием с учреждениями УДО является географическая близость (кроме ДДЮТ), а ДДТ №1 находится со школой в одном здании, несомненно</w:t>
      </w:r>
      <w:r w:rsidR="00022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являясь самым близким партнером. </w:t>
      </w:r>
    </w:p>
    <w:p w:rsidR="009D5DE3" w:rsidRPr="00D77BB7" w:rsidRDefault="009D5DE3" w:rsidP="00D77BB7">
      <w:pPr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Участие школы и ДДТ в партнерских мероприятиях (кадровые ресурсы, материальная база):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122"/>
        <w:gridCol w:w="3039"/>
        <w:gridCol w:w="3050"/>
      </w:tblGrid>
      <w:tr w:rsidR="00D77BB7" w:rsidRPr="00D77BB7" w:rsidTr="009D5DE3">
        <w:tc>
          <w:tcPr>
            <w:tcW w:w="3190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Направления деятельности</w:t>
            </w:r>
          </w:p>
        </w:tc>
        <w:tc>
          <w:tcPr>
            <w:tcW w:w="3190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МБОУ СОШ №6</w:t>
            </w:r>
          </w:p>
        </w:tc>
        <w:tc>
          <w:tcPr>
            <w:tcW w:w="3191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ДДТ№1</w:t>
            </w:r>
          </w:p>
        </w:tc>
      </w:tr>
      <w:tr w:rsidR="00D77BB7" w:rsidRPr="00D77BB7" w:rsidTr="009D5DE3">
        <w:tc>
          <w:tcPr>
            <w:tcW w:w="3190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Театральное</w:t>
            </w:r>
          </w:p>
        </w:tc>
        <w:tc>
          <w:tcPr>
            <w:tcW w:w="3190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3191" w:type="dxa"/>
            <w:shd w:val="clear" w:color="auto" w:fill="FFFF00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77BB7" w:rsidRPr="00D77BB7" w:rsidTr="009D5DE3">
        <w:tc>
          <w:tcPr>
            <w:tcW w:w="3190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Художественное</w:t>
            </w:r>
          </w:p>
        </w:tc>
        <w:tc>
          <w:tcPr>
            <w:tcW w:w="3190" w:type="dxa"/>
            <w:shd w:val="clear" w:color="auto" w:fill="FFFF00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25%</w:t>
            </w:r>
          </w:p>
        </w:tc>
      </w:tr>
      <w:tr w:rsidR="00D77BB7" w:rsidRPr="00D77BB7" w:rsidTr="009D5DE3">
        <w:tc>
          <w:tcPr>
            <w:tcW w:w="3190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Вокальное творчество</w:t>
            </w:r>
          </w:p>
        </w:tc>
        <w:tc>
          <w:tcPr>
            <w:tcW w:w="3190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3191" w:type="dxa"/>
            <w:shd w:val="clear" w:color="auto" w:fill="FFFF00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77BB7" w:rsidRPr="00D77BB7" w:rsidTr="009D5DE3">
        <w:tc>
          <w:tcPr>
            <w:tcW w:w="3190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Военно-патриотическое</w:t>
            </w:r>
          </w:p>
        </w:tc>
        <w:tc>
          <w:tcPr>
            <w:tcW w:w="3190" w:type="dxa"/>
            <w:shd w:val="clear" w:color="auto" w:fill="FFFF00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15%</w:t>
            </w:r>
          </w:p>
        </w:tc>
      </w:tr>
      <w:tr w:rsidR="00D77BB7" w:rsidRPr="00D77BB7" w:rsidTr="009D5DE3">
        <w:tc>
          <w:tcPr>
            <w:tcW w:w="3190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Шахматы</w:t>
            </w:r>
          </w:p>
        </w:tc>
        <w:tc>
          <w:tcPr>
            <w:tcW w:w="3190" w:type="dxa"/>
            <w:shd w:val="clear" w:color="auto" w:fill="FFFF00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3191" w:type="dxa"/>
            <w:shd w:val="clear" w:color="auto" w:fill="FFFF00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50%</w:t>
            </w:r>
          </w:p>
        </w:tc>
      </w:tr>
      <w:tr w:rsidR="00D77BB7" w:rsidRPr="00D77BB7" w:rsidTr="009D5DE3">
        <w:tc>
          <w:tcPr>
            <w:tcW w:w="3190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Журналистика</w:t>
            </w:r>
          </w:p>
        </w:tc>
        <w:tc>
          <w:tcPr>
            <w:tcW w:w="3190" w:type="dxa"/>
            <w:shd w:val="clear" w:color="auto" w:fill="FFFFFF" w:themeFill="background1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3191" w:type="dxa"/>
            <w:shd w:val="clear" w:color="auto" w:fill="FFFF00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77BB7" w:rsidRPr="00D77BB7" w:rsidTr="009D5DE3">
        <w:tc>
          <w:tcPr>
            <w:tcW w:w="3190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КВН</w:t>
            </w:r>
          </w:p>
        </w:tc>
        <w:tc>
          <w:tcPr>
            <w:tcW w:w="3190" w:type="dxa"/>
            <w:shd w:val="clear" w:color="auto" w:fill="FFFF00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25%</w:t>
            </w:r>
          </w:p>
        </w:tc>
      </w:tr>
      <w:tr w:rsidR="00D77BB7" w:rsidRPr="00D77BB7" w:rsidTr="009D5DE3">
        <w:tc>
          <w:tcPr>
            <w:tcW w:w="3190" w:type="dxa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Организация мероприятий</w:t>
            </w:r>
          </w:p>
        </w:tc>
        <w:tc>
          <w:tcPr>
            <w:tcW w:w="3190" w:type="dxa"/>
            <w:shd w:val="clear" w:color="auto" w:fill="FFFF00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3191" w:type="dxa"/>
            <w:shd w:val="clear" w:color="auto" w:fill="FFFF00"/>
          </w:tcPr>
          <w:p w:rsidR="009D5DE3" w:rsidRPr="00D77BB7" w:rsidRDefault="009D5DE3" w:rsidP="00D77B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7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50%</w:t>
            </w:r>
          </w:p>
        </w:tc>
      </w:tr>
    </w:tbl>
    <w:p w:rsidR="009D5DE3" w:rsidRPr="00D77BB7" w:rsidRDefault="009D5DE3" w:rsidP="00D77BB7">
      <w:pPr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77BB7" w:rsidRDefault="00C26723" w:rsidP="00D77BB7">
      <w:pPr>
        <w:spacing w:after="0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рамках организации межведомственного взаимодействия 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ДДТ следует учесть многообразие функциональных связей и их взаимную целесообразность. Наиболее актуальные варианты развития социальных контактов представлены ниже.</w:t>
      </w:r>
    </w:p>
    <w:p w:rsidR="00022289" w:rsidRDefault="00C26723" w:rsidP="00D77BB7">
      <w:pPr>
        <w:spacing w:after="0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Взаимодействие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267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предполагает организацию совместной образовательной деятельности на базе школ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Pr="00C267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дополн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ительному образованию детей по всем указанным выше </w:t>
      </w:r>
      <w:r w:rsidRPr="00C267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направлен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иям</w:t>
      </w:r>
      <w:r w:rsidRPr="00C267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267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проведение познавательных и развлекательных программ по заявкам классных руководителей;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267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проведение мастер-классов, творческих мастерских (мастерская оригами, новогодние сувениры, народные куклы);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267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организацию выставок декоративно-прикладного творчества;</w:t>
      </w:r>
      <w:r w:rsidRPr="00C26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267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участие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267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массовых мероприятиях таких как День открытых дверей, День знаний, Новый год, День Победы</w:t>
      </w:r>
      <w:r w:rsid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День Матери, Масленица, Пр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аздник Белого месяца, Родительские субботы  и другие.</w:t>
      </w:r>
      <w:r w:rsidR="00022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022289" w:rsidRDefault="00022289" w:rsidP="00D77BB7">
      <w:pPr>
        <w:spacing w:after="0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20 августа состоялось родительское собрание будущих первоклассников, на котором представлен спектр образовательных услуг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рамках взаимодействия с ДДТ №1 для организации внеурочной деятельности, что вызвало большой интерес у родителей.</w:t>
      </w:r>
    </w:p>
    <w:p w:rsidR="00D77BB7" w:rsidRDefault="008F63B2" w:rsidP="00D77BB7">
      <w:pPr>
        <w:spacing w:after="0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сожалению</w:t>
      </w:r>
      <w:r w:rsid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проблемой остается организация</w:t>
      </w:r>
      <w:r w:rsidR="00C26723" w:rsidRPr="00C267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предпрофильных курсов.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26723" w:rsidRPr="00C26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Механизмы управления сетевым взаимодействием представлены разнообразными действиями администраций учреждения. Это проведение заседаний круглого стола в начале учебного года, заключение договоров, совместные проекты и т.д.</w:t>
      </w:r>
    </w:p>
    <w:p w:rsidR="00542604" w:rsidRDefault="00D77BB7" w:rsidP="00D77BB7">
      <w:pPr>
        <w:spacing w:after="0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22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Большая работа с ДДТ№1 проводится в рамках обмена опытом и повышения профессионального мастерства педагогических кадров, что в рамках введения профессиональных стандартов является очень важным. Так в 2015-2016 учебном году с участием педагогов учреждений прошел фестиваль открытых уроков и занятий, а в апреле состоялась очень продуктивная конференция</w:t>
      </w:r>
      <w:r w:rsidR="00022289" w:rsidRPr="00022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«Самообразование педагогов как фактор повышения качества образования». Это позволяет услышать друг друга, поделиться находками, сформулировать профессиональные проблемы и найти пути их решения.</w:t>
      </w:r>
      <w:r w:rsidRPr="00022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26723" w:rsidRPr="00022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Хотелось бы отметить две основные особенности 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сетевых</w:t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взаимоотношений:</w:t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Они</w:t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объективно необходимы для полноценной реализации задач общего образования в современных условиях.</w:t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Эти взаимоотношения взаимовыгодны для обеих сторон.</w:t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одной стороны, 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школа</w:t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вид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 в дополнительном образовании наиболее приспособленную структуру, объединяющую многочисленную организованную часть 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детского </w:t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населения, через которую возможно эффективное решение 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образовательных задач</w:t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другой стороны, ДДТ </w:t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получает возможность привлекать для решения своих задач материальные, организационные и другие ресурсы 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школы</w:t>
      </w:r>
      <w:r w:rsidR="00C26723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77BB7" w:rsidRPr="00D77BB7" w:rsidRDefault="00C26723" w:rsidP="00D77BB7">
      <w:pPr>
        <w:spacing w:after="0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настоящий момент мы можем говорить о положительном опыте взаимодействия: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Развитие сетевого взаимодействия расширяет спектр воспитательного пространства, качественных образовательных услуг, обеспечивает рост профессиональной компетентности педагогов и руководителей образовательных учреждений.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Организация взаимодействия способствует росту охвата дополните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льным образованием обучающихся,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их содержательного досуга</w:t>
      </w:r>
      <w:r w:rsidR="008F63B2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формированию у обучающихся коммуникативных компетенций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 Мероприятия, организованные совместными усилиями учреждений 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делают их более зрелищными, эмоционально насыщенными, способствуют формированию единого воспитательного пространства, а в конечном итоге положительно влияют на уровень воспитанности обучающихся.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7B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существуют и проблемы: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психологическая неготовность </w:t>
      </w:r>
      <w:r w:rsidR="000222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отдельных 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педагогов учреждений к работе в сети (непонимание общности цели и задач взаимодействия, при котором происходит обмен опытом и инновационными разработками);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проблема с кадровым обеспечением (</w:t>
      </w:r>
      <w:r w:rsidR="00D77BB7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УДО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всегда имеют возможности удовлетворить потребности </w:t>
      </w:r>
      <w:r w:rsidR="00D77BB7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школы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полном объеме).</w:t>
      </w:r>
    </w:p>
    <w:p w:rsidR="00E04BF5" w:rsidRPr="00D77BB7" w:rsidRDefault="00C26723" w:rsidP="00D77BB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Качество образования обеспечивается не отдельным образовательным учреждением, а сетью учреждений социальной сферы.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Такая сеть, постро</w:t>
      </w:r>
      <w:r w:rsidR="00D77BB7"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енная на основе </w:t>
      </w:r>
      <w:r w:rsidRPr="00D77B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взаимодействия учреждений общего и дополнительного образования, культуры, спорта и других отраслей социальной сферы, составляет целостную систему сопровождения социального развития ребенка в рамках единого социокультурного и образовательного пространства.</w:t>
      </w:r>
    </w:p>
    <w:sectPr w:rsidR="00E04BF5" w:rsidRPr="00D7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620"/>
    <w:multiLevelType w:val="hybridMultilevel"/>
    <w:tmpl w:val="00F40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90BF7"/>
    <w:multiLevelType w:val="hybridMultilevel"/>
    <w:tmpl w:val="65C21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C314D7"/>
    <w:multiLevelType w:val="hybridMultilevel"/>
    <w:tmpl w:val="6D16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30AE3"/>
    <w:multiLevelType w:val="hybridMultilevel"/>
    <w:tmpl w:val="CA3620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D5"/>
    <w:rsid w:val="00022289"/>
    <w:rsid w:val="00034F9C"/>
    <w:rsid w:val="000371C0"/>
    <w:rsid w:val="00044A7B"/>
    <w:rsid w:val="00065137"/>
    <w:rsid w:val="00097354"/>
    <w:rsid w:val="000B0DA1"/>
    <w:rsid w:val="000B1D6E"/>
    <w:rsid w:val="000B6A33"/>
    <w:rsid w:val="000C2241"/>
    <w:rsid w:val="0010752E"/>
    <w:rsid w:val="001270D7"/>
    <w:rsid w:val="00130077"/>
    <w:rsid w:val="00146A06"/>
    <w:rsid w:val="00147D9B"/>
    <w:rsid w:val="00172055"/>
    <w:rsid w:val="00174618"/>
    <w:rsid w:val="0018559E"/>
    <w:rsid w:val="001C3320"/>
    <w:rsid w:val="001D650D"/>
    <w:rsid w:val="001E23A2"/>
    <w:rsid w:val="001E5C69"/>
    <w:rsid w:val="001F25BB"/>
    <w:rsid w:val="00233F80"/>
    <w:rsid w:val="002552C6"/>
    <w:rsid w:val="002667B0"/>
    <w:rsid w:val="00276CE9"/>
    <w:rsid w:val="00284BC1"/>
    <w:rsid w:val="002A2592"/>
    <w:rsid w:val="002A67F7"/>
    <w:rsid w:val="002B49F7"/>
    <w:rsid w:val="002E7127"/>
    <w:rsid w:val="00313259"/>
    <w:rsid w:val="0032180E"/>
    <w:rsid w:val="00322353"/>
    <w:rsid w:val="00332604"/>
    <w:rsid w:val="00333C66"/>
    <w:rsid w:val="003359E3"/>
    <w:rsid w:val="003375CF"/>
    <w:rsid w:val="00351AA3"/>
    <w:rsid w:val="00383936"/>
    <w:rsid w:val="003C30D9"/>
    <w:rsid w:val="003F5AD0"/>
    <w:rsid w:val="00403D99"/>
    <w:rsid w:val="00411234"/>
    <w:rsid w:val="00431383"/>
    <w:rsid w:val="004440D5"/>
    <w:rsid w:val="004D7AC1"/>
    <w:rsid w:val="004F2E7D"/>
    <w:rsid w:val="0050041A"/>
    <w:rsid w:val="00510042"/>
    <w:rsid w:val="0053206E"/>
    <w:rsid w:val="00542604"/>
    <w:rsid w:val="005468A5"/>
    <w:rsid w:val="0055658B"/>
    <w:rsid w:val="005712F6"/>
    <w:rsid w:val="005847B5"/>
    <w:rsid w:val="00586F71"/>
    <w:rsid w:val="00593A84"/>
    <w:rsid w:val="005A2B36"/>
    <w:rsid w:val="005A55FF"/>
    <w:rsid w:val="005B7E48"/>
    <w:rsid w:val="005C145E"/>
    <w:rsid w:val="005E0008"/>
    <w:rsid w:val="005F7483"/>
    <w:rsid w:val="0063049F"/>
    <w:rsid w:val="00640876"/>
    <w:rsid w:val="00680634"/>
    <w:rsid w:val="006B1F2B"/>
    <w:rsid w:val="006C468E"/>
    <w:rsid w:val="006D55D9"/>
    <w:rsid w:val="00710D2C"/>
    <w:rsid w:val="00725CD1"/>
    <w:rsid w:val="007505CB"/>
    <w:rsid w:val="00786283"/>
    <w:rsid w:val="00790C0E"/>
    <w:rsid w:val="007B6934"/>
    <w:rsid w:val="007D50AA"/>
    <w:rsid w:val="008044E2"/>
    <w:rsid w:val="00821925"/>
    <w:rsid w:val="00845DAB"/>
    <w:rsid w:val="00873922"/>
    <w:rsid w:val="008B188D"/>
    <w:rsid w:val="008B3069"/>
    <w:rsid w:val="008E2B88"/>
    <w:rsid w:val="008E3D9D"/>
    <w:rsid w:val="008F63B2"/>
    <w:rsid w:val="008F7A39"/>
    <w:rsid w:val="00906754"/>
    <w:rsid w:val="009123D0"/>
    <w:rsid w:val="0091326B"/>
    <w:rsid w:val="00920ED2"/>
    <w:rsid w:val="00940905"/>
    <w:rsid w:val="00954D22"/>
    <w:rsid w:val="009B2755"/>
    <w:rsid w:val="009C7643"/>
    <w:rsid w:val="009D2568"/>
    <w:rsid w:val="009D5DE3"/>
    <w:rsid w:val="009E0C09"/>
    <w:rsid w:val="009E6673"/>
    <w:rsid w:val="00A0385C"/>
    <w:rsid w:val="00A348B2"/>
    <w:rsid w:val="00A54A47"/>
    <w:rsid w:val="00A7370F"/>
    <w:rsid w:val="00A9349F"/>
    <w:rsid w:val="00AA726D"/>
    <w:rsid w:val="00AD496D"/>
    <w:rsid w:val="00B0318B"/>
    <w:rsid w:val="00B30843"/>
    <w:rsid w:val="00B30D82"/>
    <w:rsid w:val="00B65A22"/>
    <w:rsid w:val="00BE0890"/>
    <w:rsid w:val="00BE4B00"/>
    <w:rsid w:val="00BF51F0"/>
    <w:rsid w:val="00C03520"/>
    <w:rsid w:val="00C21E12"/>
    <w:rsid w:val="00C23FF3"/>
    <w:rsid w:val="00C26723"/>
    <w:rsid w:val="00C42B95"/>
    <w:rsid w:val="00C73859"/>
    <w:rsid w:val="00C74696"/>
    <w:rsid w:val="00C85BA3"/>
    <w:rsid w:val="00C86EEF"/>
    <w:rsid w:val="00CA2553"/>
    <w:rsid w:val="00CD4AAA"/>
    <w:rsid w:val="00CD750B"/>
    <w:rsid w:val="00CE00B8"/>
    <w:rsid w:val="00CE42EB"/>
    <w:rsid w:val="00D21B17"/>
    <w:rsid w:val="00D309E9"/>
    <w:rsid w:val="00D4716E"/>
    <w:rsid w:val="00D47D38"/>
    <w:rsid w:val="00D561B8"/>
    <w:rsid w:val="00D57F92"/>
    <w:rsid w:val="00D77BB7"/>
    <w:rsid w:val="00D8352C"/>
    <w:rsid w:val="00D91EEE"/>
    <w:rsid w:val="00D963AA"/>
    <w:rsid w:val="00DC16FC"/>
    <w:rsid w:val="00DC22C6"/>
    <w:rsid w:val="00DD5633"/>
    <w:rsid w:val="00DD6F0B"/>
    <w:rsid w:val="00DE044A"/>
    <w:rsid w:val="00E04BF5"/>
    <w:rsid w:val="00E15B5C"/>
    <w:rsid w:val="00E1609A"/>
    <w:rsid w:val="00E219E6"/>
    <w:rsid w:val="00E339D0"/>
    <w:rsid w:val="00E53B91"/>
    <w:rsid w:val="00E6661A"/>
    <w:rsid w:val="00E72266"/>
    <w:rsid w:val="00EA6474"/>
    <w:rsid w:val="00EB412D"/>
    <w:rsid w:val="00F11EB7"/>
    <w:rsid w:val="00F158D9"/>
    <w:rsid w:val="00F35F81"/>
    <w:rsid w:val="00F51387"/>
    <w:rsid w:val="00F536E3"/>
    <w:rsid w:val="00F61435"/>
    <w:rsid w:val="00F85F8B"/>
    <w:rsid w:val="00FB1E9B"/>
    <w:rsid w:val="00FC10A4"/>
    <w:rsid w:val="00FE27D5"/>
    <w:rsid w:val="00FE2A46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A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AD0"/>
  </w:style>
  <w:style w:type="character" w:styleId="a5">
    <w:name w:val="Strong"/>
    <w:basedOn w:val="a0"/>
    <w:uiPriority w:val="22"/>
    <w:qFormat/>
    <w:rsid w:val="00C26723"/>
    <w:rPr>
      <w:b/>
      <w:bCs/>
    </w:rPr>
  </w:style>
  <w:style w:type="paragraph" w:styleId="a6">
    <w:name w:val="List Paragraph"/>
    <w:basedOn w:val="a"/>
    <w:uiPriority w:val="34"/>
    <w:qFormat/>
    <w:rsid w:val="00DD6F0B"/>
    <w:pPr>
      <w:ind w:left="720"/>
      <w:contextualSpacing/>
    </w:pPr>
  </w:style>
  <w:style w:type="table" w:styleId="a7">
    <w:name w:val="Table Grid"/>
    <w:basedOn w:val="a1"/>
    <w:uiPriority w:val="59"/>
    <w:rsid w:val="009D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A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AD0"/>
  </w:style>
  <w:style w:type="character" w:styleId="a5">
    <w:name w:val="Strong"/>
    <w:basedOn w:val="a0"/>
    <w:uiPriority w:val="22"/>
    <w:qFormat/>
    <w:rsid w:val="00C26723"/>
    <w:rPr>
      <w:b/>
      <w:bCs/>
    </w:rPr>
  </w:style>
  <w:style w:type="paragraph" w:styleId="a6">
    <w:name w:val="List Paragraph"/>
    <w:basedOn w:val="a"/>
    <w:uiPriority w:val="34"/>
    <w:qFormat/>
    <w:rsid w:val="00DD6F0B"/>
    <w:pPr>
      <w:ind w:left="720"/>
      <w:contextualSpacing/>
    </w:pPr>
  </w:style>
  <w:style w:type="table" w:styleId="a7">
    <w:name w:val="Table Grid"/>
    <w:basedOn w:val="a1"/>
    <w:uiPriority w:val="59"/>
    <w:rsid w:val="009D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ucheb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ezhkulmzturnie_kommunikat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5</cp:revision>
  <dcterms:created xsi:type="dcterms:W3CDTF">2016-08-21T08:20:00Z</dcterms:created>
  <dcterms:modified xsi:type="dcterms:W3CDTF">2016-08-21T10:10:00Z</dcterms:modified>
</cp:coreProperties>
</file>